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542" w:rsidRPr="00A0578A" w:rsidRDefault="00DB1052">
      <w:pPr>
        <w:spacing w:line="560" w:lineRule="exact"/>
        <w:rPr>
          <w:rFonts w:ascii="仿宋_GB2312" w:eastAsia="仿宋_GB2312" w:hAnsi="ˎ̥" w:cs="Arial" w:hint="eastAsia"/>
          <w:sz w:val="32"/>
          <w:szCs w:val="32"/>
        </w:rPr>
      </w:pPr>
      <w:r w:rsidRPr="00A0578A">
        <w:rPr>
          <w:rFonts w:ascii="仿宋_GB2312" w:eastAsia="仿宋_GB2312" w:hAnsi="ˎ̥" w:cs="Arial" w:hint="eastAsia"/>
          <w:sz w:val="32"/>
          <w:szCs w:val="32"/>
        </w:rPr>
        <w:t>附件</w:t>
      </w:r>
      <w:r w:rsidRPr="00A0578A">
        <w:rPr>
          <w:rFonts w:ascii="仿宋_GB2312" w:eastAsia="仿宋_GB2312" w:hAnsi="ˎ̥" w:cs="Arial" w:hint="eastAsia"/>
          <w:sz w:val="32"/>
          <w:szCs w:val="32"/>
        </w:rPr>
        <w:t>4</w:t>
      </w:r>
    </w:p>
    <w:p w:rsidR="00353542" w:rsidRPr="00A0578A" w:rsidRDefault="00DB1052">
      <w:pPr>
        <w:spacing w:line="560" w:lineRule="exact"/>
        <w:ind w:firstLineChars="750" w:firstLine="2400"/>
        <w:rPr>
          <w:rFonts w:ascii="仿宋_GB2312" w:eastAsia="仿宋_GB2312" w:hAnsi="宋体" w:cs="仿宋" w:hint="eastAsia"/>
          <w:b/>
          <w:sz w:val="32"/>
          <w:szCs w:val="32"/>
          <w:shd w:val="clear" w:color="auto" w:fill="FFFFFF"/>
        </w:rPr>
      </w:pPr>
      <w:r w:rsidRPr="00A0578A">
        <w:rPr>
          <w:rFonts w:ascii="仿宋_GB2312" w:eastAsia="仿宋_GB2312" w:hAnsi="ˎ̥" w:cs="Arial" w:hint="eastAsia"/>
          <w:sz w:val="32"/>
          <w:szCs w:val="32"/>
        </w:rPr>
        <w:t>关于部分检验项目的说明</w:t>
      </w:r>
    </w:p>
    <w:p w:rsidR="00353542" w:rsidRPr="00A0578A" w:rsidRDefault="00DB1052" w:rsidP="00A0578A">
      <w:pPr>
        <w:spacing w:line="360" w:lineRule="auto"/>
        <w:ind w:firstLineChars="200" w:firstLine="643"/>
        <w:rPr>
          <w:rFonts w:ascii="仿宋_GB2312" w:eastAsia="仿宋_GB2312" w:hAnsi="黑体" w:cs="黑体" w:hint="eastAsia"/>
          <w:b/>
          <w:kern w:val="0"/>
          <w:sz w:val="32"/>
          <w:szCs w:val="32"/>
        </w:rPr>
      </w:pPr>
      <w:r w:rsidRPr="00A0578A">
        <w:rPr>
          <w:rFonts w:ascii="仿宋_GB2312" w:eastAsia="仿宋_GB2312" w:hAnsi="黑体" w:cs="黑体" w:hint="eastAsia"/>
          <w:b/>
          <w:kern w:val="0"/>
          <w:sz w:val="32"/>
          <w:szCs w:val="32"/>
        </w:rPr>
        <w:t>氧乐果</w:t>
      </w:r>
    </w:p>
    <w:p w:rsidR="00353542" w:rsidRPr="00A0578A" w:rsidRDefault="00DB1052">
      <w:pPr>
        <w:spacing w:line="360" w:lineRule="auto"/>
        <w:ind w:firstLineChars="200" w:firstLine="640"/>
        <w:rPr>
          <w:rFonts w:ascii="仿宋_GB2312" w:eastAsia="仿宋_GB2312" w:hAnsi="仿宋_GB2312" w:cs="仿宋_GB2312" w:hint="eastAsia"/>
          <w:kern w:val="0"/>
          <w:sz w:val="32"/>
          <w:szCs w:val="32"/>
        </w:rPr>
      </w:pPr>
      <w:r w:rsidRPr="00A0578A">
        <w:rPr>
          <w:rFonts w:ascii="仿宋_GB2312" w:eastAsia="仿宋_GB2312" w:hAnsi="仿宋_GB2312" w:cs="仿宋_GB2312" w:hint="eastAsia"/>
          <w:kern w:val="0"/>
          <w:sz w:val="32"/>
          <w:szCs w:val="32"/>
        </w:rPr>
        <w:t>氧乐果是一种广谱高效的内吸性有机磷农药，有良好的触杀和胃毒作用，主要用于防治吮吸式口器害虫和植物性螨。少量的残留不会引起人体急性中毒，但长期食用氧乐果超标的食品，对人体健康可能有一定影响。豇豆中氧乐果残留量超标的原因，可能是为快速控制虫害而违规使用。</w:t>
      </w:r>
    </w:p>
    <w:p w:rsidR="00353542" w:rsidRPr="00A0578A" w:rsidRDefault="00DB1052">
      <w:pPr>
        <w:spacing w:line="360" w:lineRule="auto"/>
        <w:ind w:firstLineChars="200" w:firstLine="640"/>
        <w:rPr>
          <w:rFonts w:ascii="仿宋_GB2312" w:eastAsia="仿宋_GB2312" w:hAnsi="仿宋_GB2312" w:cs="仿宋_GB2312" w:hint="eastAsia"/>
          <w:kern w:val="0"/>
          <w:sz w:val="32"/>
          <w:szCs w:val="32"/>
        </w:rPr>
      </w:pPr>
      <w:r w:rsidRPr="00A0578A">
        <w:rPr>
          <w:rFonts w:ascii="仿宋_GB2312" w:eastAsia="仿宋_GB2312" w:hAnsi="仿宋_GB2312" w:cs="仿宋_GB2312" w:hint="eastAsia"/>
          <w:kern w:val="0"/>
          <w:sz w:val="32"/>
          <w:szCs w:val="32"/>
        </w:rPr>
        <w:t>《食品安全国家标准</w:t>
      </w:r>
      <w:r w:rsidRPr="00A0578A">
        <w:rPr>
          <w:rFonts w:ascii="仿宋_GB2312" w:eastAsia="仿宋_GB2312" w:hAnsi="仿宋_GB2312" w:cs="仿宋_GB2312" w:hint="eastAsia"/>
          <w:kern w:val="0"/>
          <w:sz w:val="32"/>
          <w:szCs w:val="32"/>
        </w:rPr>
        <w:t xml:space="preserve"> </w:t>
      </w:r>
      <w:r w:rsidRPr="00A0578A">
        <w:rPr>
          <w:rFonts w:ascii="仿宋_GB2312" w:eastAsia="仿宋_GB2312" w:hAnsi="仿宋_GB2312" w:cs="仿宋_GB2312" w:hint="eastAsia"/>
          <w:kern w:val="0"/>
          <w:sz w:val="32"/>
          <w:szCs w:val="32"/>
        </w:rPr>
        <w:t>食品中农药最大残留限量》（</w:t>
      </w:r>
      <w:r w:rsidRPr="00A0578A">
        <w:rPr>
          <w:rFonts w:ascii="仿宋_GB2312" w:eastAsia="仿宋_GB2312" w:hAnsi="仿宋_GB2312" w:cs="仿宋_GB2312" w:hint="eastAsia"/>
          <w:kern w:val="0"/>
          <w:sz w:val="32"/>
          <w:szCs w:val="32"/>
        </w:rPr>
        <w:t xml:space="preserve">GB </w:t>
      </w:r>
      <w:r w:rsidRPr="00A0578A">
        <w:rPr>
          <w:rFonts w:ascii="仿宋_GB2312" w:eastAsia="仿宋_GB2312" w:hAnsi="仿宋_GB2312" w:cs="仿宋_GB2312" w:hint="eastAsia"/>
          <w:kern w:val="0"/>
          <w:sz w:val="32"/>
          <w:szCs w:val="32"/>
        </w:rPr>
        <w:t>2763</w:t>
      </w:r>
      <w:r w:rsidRPr="00A0578A">
        <w:rPr>
          <w:rFonts w:ascii="仿宋_GB2312" w:eastAsia="仿宋_GB2312" w:hAnsi="仿宋_GB2312" w:cs="仿宋_GB2312" w:hint="eastAsia"/>
          <w:kern w:val="0"/>
          <w:sz w:val="32"/>
          <w:szCs w:val="32"/>
        </w:rPr>
        <w:t>—</w:t>
      </w:r>
      <w:r w:rsidRPr="00A0578A">
        <w:rPr>
          <w:rFonts w:ascii="仿宋_GB2312" w:eastAsia="仿宋_GB2312" w:hAnsi="仿宋_GB2312" w:cs="仿宋_GB2312" w:hint="eastAsia"/>
          <w:kern w:val="0"/>
          <w:sz w:val="32"/>
          <w:szCs w:val="32"/>
        </w:rPr>
        <w:t>2021</w:t>
      </w:r>
      <w:r w:rsidRPr="00A0578A">
        <w:rPr>
          <w:rFonts w:ascii="仿宋_GB2312" w:eastAsia="仿宋_GB2312" w:hAnsi="仿宋_GB2312" w:cs="仿宋_GB2312" w:hint="eastAsia"/>
          <w:kern w:val="0"/>
          <w:sz w:val="32"/>
          <w:szCs w:val="32"/>
        </w:rPr>
        <w:t>）中规定，氧乐果在豆类蔬菜中的最大残留限量值为≤</w:t>
      </w:r>
      <w:r w:rsidRPr="00A0578A">
        <w:rPr>
          <w:rFonts w:ascii="仿宋_GB2312" w:eastAsia="仿宋_GB2312" w:hAnsi="仿宋_GB2312" w:cs="仿宋_GB2312" w:hint="eastAsia"/>
          <w:kern w:val="0"/>
          <w:sz w:val="32"/>
          <w:szCs w:val="32"/>
        </w:rPr>
        <w:t>0.02mg/kg</w:t>
      </w:r>
      <w:r w:rsidRPr="00A0578A">
        <w:rPr>
          <w:rFonts w:ascii="仿宋_GB2312" w:eastAsia="仿宋_GB2312" w:hAnsi="仿宋_GB2312" w:cs="仿宋_GB2312" w:hint="eastAsia"/>
          <w:kern w:val="0"/>
          <w:sz w:val="32"/>
          <w:szCs w:val="32"/>
        </w:rPr>
        <w:t>。</w:t>
      </w:r>
    </w:p>
    <w:p w:rsidR="00353542" w:rsidRPr="00A0578A" w:rsidRDefault="00DB1052" w:rsidP="00A0578A">
      <w:pPr>
        <w:spacing w:line="360" w:lineRule="auto"/>
        <w:ind w:firstLineChars="200" w:firstLine="643"/>
        <w:rPr>
          <w:rFonts w:ascii="仿宋_GB2312" w:eastAsia="仿宋_GB2312" w:hAnsi="仿宋" w:cs="仿宋" w:hint="eastAsia"/>
          <w:b/>
          <w:bCs/>
          <w:color w:val="000000"/>
          <w:sz w:val="32"/>
          <w:szCs w:val="32"/>
          <w:shd w:val="clear" w:color="auto" w:fill="FFFFFF"/>
        </w:rPr>
      </w:pPr>
      <w:r w:rsidRPr="00A0578A">
        <w:rPr>
          <w:rFonts w:ascii="仿宋_GB2312" w:eastAsia="仿宋_GB2312" w:hAnsi="仿宋" w:cs="仿宋" w:hint="eastAsia"/>
          <w:b/>
          <w:bCs/>
          <w:color w:val="000000"/>
          <w:sz w:val="32"/>
          <w:szCs w:val="32"/>
          <w:shd w:val="clear" w:color="auto" w:fill="FFFFFF"/>
        </w:rPr>
        <w:t>克百威</w:t>
      </w:r>
    </w:p>
    <w:p w:rsidR="00353542" w:rsidRPr="00A0578A" w:rsidRDefault="00DB1052">
      <w:pPr>
        <w:spacing w:line="360" w:lineRule="auto"/>
        <w:ind w:firstLineChars="200" w:firstLine="640"/>
        <w:rPr>
          <w:rFonts w:ascii="仿宋_GB2312" w:eastAsia="仿宋_GB2312" w:hAnsi="仿宋" w:cs="仿宋" w:hint="eastAsia"/>
          <w:color w:val="000000"/>
          <w:sz w:val="32"/>
          <w:szCs w:val="32"/>
          <w:shd w:val="clear" w:color="auto" w:fill="FFFFFF"/>
        </w:rPr>
      </w:pPr>
      <w:r w:rsidRPr="00A0578A">
        <w:rPr>
          <w:rFonts w:ascii="仿宋_GB2312" w:eastAsia="仿宋_GB2312" w:hAnsi="仿宋" w:cs="仿宋" w:hint="eastAsia"/>
          <w:color w:val="000000"/>
          <w:sz w:val="32"/>
          <w:szCs w:val="32"/>
          <w:shd w:val="clear" w:color="auto" w:fill="FFFFFF"/>
        </w:rPr>
        <w:t>克百威又名呋喃丹，是一种广谱、高效、低残留、高毒性的氨基甲酸酯类杀虫、杀螨、杀线虫剂，具有内吸、触杀、胃毒作用，并有一定的杀卵作用。另外，克百威持效期较长，一般在土壤中半衰期为</w:t>
      </w:r>
      <w:r w:rsidRPr="00A0578A">
        <w:rPr>
          <w:rFonts w:ascii="仿宋_GB2312" w:eastAsia="仿宋_GB2312" w:hAnsi="宋体" w:cs="宋体" w:hint="eastAsia"/>
          <w:color w:val="000000"/>
          <w:sz w:val="32"/>
          <w:szCs w:val="32"/>
          <w:shd w:val="clear" w:color="auto" w:fill="FFFFFF"/>
        </w:rPr>
        <w:t>30</w:t>
      </w:r>
      <w:r w:rsidRPr="00A0578A">
        <w:rPr>
          <w:rFonts w:ascii="仿宋_GB2312" w:eastAsia="仿宋_GB2312" w:hAnsi="仿宋" w:cs="仿宋" w:hint="eastAsia"/>
          <w:color w:val="000000"/>
          <w:sz w:val="32"/>
          <w:szCs w:val="32"/>
          <w:shd w:val="clear" w:color="auto" w:fill="FFFFFF"/>
        </w:rPr>
        <w:t>～</w:t>
      </w:r>
      <w:r w:rsidRPr="00A0578A">
        <w:rPr>
          <w:rFonts w:ascii="仿宋_GB2312" w:eastAsia="仿宋_GB2312" w:hAnsi="宋体" w:cs="宋体" w:hint="eastAsia"/>
          <w:color w:val="000000"/>
          <w:sz w:val="32"/>
          <w:szCs w:val="32"/>
          <w:shd w:val="clear" w:color="auto" w:fill="FFFFFF"/>
        </w:rPr>
        <w:t>60d</w:t>
      </w:r>
      <w:r w:rsidRPr="00A0578A">
        <w:rPr>
          <w:rFonts w:ascii="仿宋_GB2312" w:eastAsia="仿宋_GB2312" w:hAnsi="仿宋" w:cs="仿宋" w:hint="eastAsia"/>
          <w:color w:val="000000"/>
          <w:sz w:val="32"/>
          <w:szCs w:val="32"/>
          <w:shd w:val="clear" w:color="auto" w:fill="FFFFFF"/>
        </w:rPr>
        <w:t>，不易降解，容易造成环境污染。</w:t>
      </w:r>
    </w:p>
    <w:p w:rsidR="00353542" w:rsidRPr="00A0578A" w:rsidRDefault="00DB1052" w:rsidP="00A0578A">
      <w:pPr>
        <w:spacing w:line="360" w:lineRule="auto"/>
        <w:ind w:firstLineChars="200" w:firstLine="640"/>
        <w:rPr>
          <w:rFonts w:ascii="仿宋_GB2312" w:eastAsia="仿宋_GB2312" w:hAnsi="华文仿宋" w:cs="华文仿宋" w:hint="eastAsia"/>
          <w:color w:val="111111"/>
          <w:sz w:val="32"/>
          <w:szCs w:val="32"/>
          <w:shd w:val="clear" w:color="auto" w:fill="FFFFFF"/>
        </w:rPr>
      </w:pPr>
      <w:r w:rsidRPr="00A0578A">
        <w:rPr>
          <w:rFonts w:ascii="仿宋_GB2312" w:eastAsia="仿宋_GB2312" w:hAnsi="华文仿宋" w:cs="华文仿宋" w:hint="eastAsia"/>
          <w:color w:val="111111"/>
          <w:sz w:val="32"/>
          <w:szCs w:val="32"/>
          <w:shd w:val="clear" w:color="auto" w:fill="FFFFFF"/>
        </w:rPr>
        <w:t>克百威是一种杀虫剂，具有触杀、胃毒及内吸作用，对咀嚼口器害虫、土壤害虫等均有效，克百威对人体具有一定的危害，</w:t>
      </w:r>
      <w:r w:rsidRPr="00A0578A">
        <w:rPr>
          <w:rStyle w:val="a6"/>
          <w:rFonts w:ascii="仿宋_GB2312" w:eastAsia="仿宋_GB2312" w:hAnsi="华文仿宋" w:cs="华文仿宋" w:hint="eastAsia"/>
          <w:b w:val="0"/>
          <w:color w:val="111111"/>
          <w:sz w:val="32"/>
          <w:szCs w:val="32"/>
          <w:shd w:val="clear" w:color="auto" w:fill="FFFFFF"/>
        </w:rPr>
        <w:t>严重可能出现头昏、头痛、乏力、呕吐</w:t>
      </w:r>
      <w:r w:rsidRPr="00A0578A">
        <w:rPr>
          <w:rFonts w:ascii="仿宋_GB2312" w:eastAsia="仿宋_GB2312" w:hAnsi="华文仿宋" w:cs="华文仿宋" w:hint="eastAsia"/>
          <w:color w:val="111111"/>
          <w:sz w:val="32"/>
          <w:szCs w:val="32"/>
          <w:shd w:val="clear" w:color="auto" w:fill="FFFFFF"/>
        </w:rPr>
        <w:t>等</w:t>
      </w:r>
      <w:r w:rsidRPr="00A0578A">
        <w:rPr>
          <w:rFonts w:ascii="仿宋_GB2312" w:eastAsia="仿宋_GB2312" w:hAnsi="华文仿宋" w:cs="华文仿宋" w:hint="eastAsia"/>
          <w:color w:val="111111"/>
          <w:sz w:val="32"/>
          <w:szCs w:val="32"/>
          <w:shd w:val="clear" w:color="auto" w:fill="FFFFFF"/>
        </w:rPr>
        <w:t>。</w:t>
      </w:r>
    </w:p>
    <w:p w:rsidR="00353542" w:rsidRPr="00A0578A" w:rsidRDefault="00DB1052">
      <w:pPr>
        <w:spacing w:line="360" w:lineRule="auto"/>
        <w:ind w:firstLineChars="200" w:firstLine="640"/>
        <w:rPr>
          <w:rFonts w:ascii="仿宋_GB2312" w:eastAsia="仿宋_GB2312" w:hAnsi="仿宋_GB2312" w:cs="仿宋_GB2312" w:hint="eastAsia"/>
          <w:kern w:val="0"/>
          <w:sz w:val="32"/>
          <w:szCs w:val="32"/>
        </w:rPr>
      </w:pPr>
      <w:r w:rsidRPr="00A0578A">
        <w:rPr>
          <w:rFonts w:ascii="仿宋_GB2312" w:eastAsia="仿宋_GB2312" w:hAnsi="仿宋_GB2312" w:cs="仿宋_GB2312" w:hint="eastAsia"/>
          <w:kern w:val="0"/>
          <w:sz w:val="32"/>
          <w:szCs w:val="32"/>
        </w:rPr>
        <w:t>《食品安全国家标准</w:t>
      </w:r>
      <w:r w:rsidRPr="00A0578A">
        <w:rPr>
          <w:rFonts w:ascii="仿宋_GB2312" w:eastAsia="仿宋_GB2312" w:hAnsi="仿宋_GB2312" w:cs="仿宋_GB2312" w:hint="eastAsia"/>
          <w:kern w:val="0"/>
          <w:sz w:val="32"/>
          <w:szCs w:val="32"/>
        </w:rPr>
        <w:t xml:space="preserve"> </w:t>
      </w:r>
      <w:r w:rsidRPr="00A0578A">
        <w:rPr>
          <w:rFonts w:ascii="仿宋_GB2312" w:eastAsia="仿宋_GB2312" w:hAnsi="仿宋_GB2312" w:cs="仿宋_GB2312" w:hint="eastAsia"/>
          <w:kern w:val="0"/>
          <w:sz w:val="32"/>
          <w:szCs w:val="32"/>
        </w:rPr>
        <w:t>食品中农药最大残留限量》（</w:t>
      </w:r>
      <w:r w:rsidRPr="00A0578A">
        <w:rPr>
          <w:rFonts w:ascii="仿宋_GB2312" w:eastAsia="仿宋_GB2312" w:hAnsi="仿宋_GB2312" w:cs="仿宋_GB2312" w:hint="eastAsia"/>
          <w:kern w:val="0"/>
          <w:sz w:val="32"/>
          <w:szCs w:val="32"/>
        </w:rPr>
        <w:t>GB 2763</w:t>
      </w:r>
      <w:r w:rsidRPr="00A0578A">
        <w:rPr>
          <w:rFonts w:ascii="仿宋_GB2312" w:eastAsia="仿宋_GB2312" w:hAnsi="仿宋_GB2312" w:cs="仿宋_GB2312" w:hint="eastAsia"/>
          <w:kern w:val="0"/>
          <w:sz w:val="32"/>
          <w:szCs w:val="32"/>
        </w:rPr>
        <w:t>—</w:t>
      </w:r>
      <w:r w:rsidRPr="00A0578A">
        <w:rPr>
          <w:rFonts w:ascii="仿宋_GB2312" w:eastAsia="仿宋_GB2312" w:hAnsi="仿宋_GB2312" w:cs="仿宋_GB2312" w:hint="eastAsia"/>
          <w:kern w:val="0"/>
          <w:sz w:val="32"/>
          <w:szCs w:val="32"/>
        </w:rPr>
        <w:t>2021</w:t>
      </w:r>
      <w:r w:rsidRPr="00A0578A">
        <w:rPr>
          <w:rFonts w:ascii="仿宋_GB2312" w:eastAsia="仿宋_GB2312" w:hAnsi="仿宋_GB2312" w:cs="仿宋_GB2312" w:hint="eastAsia"/>
          <w:kern w:val="0"/>
          <w:sz w:val="32"/>
          <w:szCs w:val="32"/>
        </w:rPr>
        <w:t>）中规定，克百威在蔬菜中的最大残留限量值为≤</w:t>
      </w:r>
      <w:r w:rsidRPr="00A0578A">
        <w:rPr>
          <w:rFonts w:ascii="仿宋_GB2312" w:eastAsia="仿宋_GB2312" w:hAnsi="仿宋_GB2312" w:cs="仿宋_GB2312" w:hint="eastAsia"/>
          <w:kern w:val="0"/>
          <w:sz w:val="32"/>
          <w:szCs w:val="32"/>
        </w:rPr>
        <w:t>0.02mg/kg</w:t>
      </w:r>
      <w:r w:rsidRPr="00A0578A">
        <w:rPr>
          <w:rFonts w:ascii="仿宋_GB2312" w:eastAsia="仿宋_GB2312" w:hAnsi="仿宋_GB2312" w:cs="仿宋_GB2312" w:hint="eastAsia"/>
          <w:kern w:val="0"/>
          <w:sz w:val="32"/>
          <w:szCs w:val="32"/>
        </w:rPr>
        <w:t>。</w:t>
      </w:r>
      <w:bookmarkStart w:id="0" w:name="_GoBack"/>
      <w:bookmarkEnd w:id="0"/>
    </w:p>
    <w:p w:rsidR="00353542" w:rsidRPr="00A0578A" w:rsidRDefault="00DB1052" w:rsidP="00A0578A">
      <w:pPr>
        <w:spacing w:line="360" w:lineRule="auto"/>
        <w:ind w:firstLineChars="200" w:firstLine="643"/>
        <w:rPr>
          <w:rFonts w:ascii="仿宋_GB2312" w:eastAsia="仿宋_GB2312" w:hAnsi="黑体" w:cs="黑体" w:hint="eastAsia"/>
          <w:b/>
          <w:kern w:val="0"/>
          <w:sz w:val="32"/>
          <w:szCs w:val="32"/>
        </w:rPr>
      </w:pPr>
      <w:r w:rsidRPr="00A0578A">
        <w:rPr>
          <w:rFonts w:ascii="仿宋_GB2312" w:eastAsia="仿宋_GB2312" w:hAnsi="黑体" w:cs="黑体" w:hint="eastAsia"/>
          <w:b/>
          <w:kern w:val="0"/>
          <w:sz w:val="32"/>
          <w:szCs w:val="32"/>
        </w:rPr>
        <w:lastRenderedPageBreak/>
        <w:t>吡虫啉</w:t>
      </w:r>
    </w:p>
    <w:p w:rsidR="00353542" w:rsidRPr="00A0578A" w:rsidRDefault="00DB1052">
      <w:pPr>
        <w:pStyle w:val="a5"/>
        <w:spacing w:before="0" w:beforeAutospacing="0" w:after="0" w:afterAutospacing="0" w:line="360" w:lineRule="auto"/>
        <w:ind w:firstLineChars="200" w:firstLine="640"/>
        <w:rPr>
          <w:rFonts w:ascii="仿宋_GB2312" w:eastAsia="仿宋_GB2312" w:hAnsi="仿宋_GB2312" w:cs="仿宋_GB2312" w:hint="eastAsia"/>
          <w:sz w:val="32"/>
          <w:szCs w:val="32"/>
        </w:rPr>
      </w:pPr>
      <w:r w:rsidRPr="00A0578A">
        <w:rPr>
          <w:rFonts w:ascii="仿宋_GB2312" w:eastAsia="仿宋_GB2312" w:hAnsi="仿宋_GB2312" w:cs="仿宋_GB2312" w:hint="eastAsia"/>
          <w:sz w:val="32"/>
          <w:szCs w:val="32"/>
        </w:rPr>
        <w:t>吡虫啉是烟碱类超高效杀虫剂，害虫接触药剂后，中枢神经正常传导受阻，使其麻痹死亡。一旦食用残留严重超标的果蔬产品，易对人体造成急、慢性中毒，导致癌症、畸形等危害。</w:t>
      </w:r>
    </w:p>
    <w:p w:rsidR="00353542" w:rsidRPr="00A0578A" w:rsidRDefault="00DB1052">
      <w:pPr>
        <w:pStyle w:val="a5"/>
        <w:spacing w:before="0" w:beforeAutospacing="0" w:after="0" w:afterAutospacing="0" w:line="360" w:lineRule="auto"/>
        <w:ind w:firstLineChars="200" w:firstLine="640"/>
        <w:rPr>
          <w:rFonts w:ascii="仿宋_GB2312" w:eastAsia="仿宋_GB2312" w:hAnsi="仿宋_GB2312" w:cs="仿宋_GB2312" w:hint="eastAsia"/>
          <w:sz w:val="32"/>
          <w:szCs w:val="32"/>
        </w:rPr>
      </w:pPr>
      <w:r w:rsidRPr="00A0578A">
        <w:rPr>
          <w:rFonts w:ascii="仿宋_GB2312" w:eastAsia="仿宋_GB2312" w:hAnsi="仿宋_GB2312" w:cs="仿宋_GB2312" w:hint="eastAsia"/>
          <w:sz w:val="32"/>
          <w:szCs w:val="32"/>
        </w:rPr>
        <w:t>小青菜</w:t>
      </w:r>
      <w:r w:rsidRPr="00A0578A">
        <w:rPr>
          <w:rFonts w:ascii="仿宋_GB2312" w:eastAsia="仿宋_GB2312" w:hAnsi="仿宋_GB2312" w:cs="仿宋_GB2312" w:hint="eastAsia"/>
          <w:sz w:val="32"/>
          <w:szCs w:val="32"/>
        </w:rPr>
        <w:t>中吡虫啉超标，原因可能是为快速控制虫害加大用药量，或未遵守采摘间隔期规定，致使上市销售时产品中的药物残留量未降解至标准限量以下。</w:t>
      </w:r>
    </w:p>
    <w:p w:rsidR="00353542" w:rsidRPr="00A0578A" w:rsidRDefault="00DB1052">
      <w:pPr>
        <w:pStyle w:val="a5"/>
        <w:spacing w:before="0" w:beforeAutospacing="0" w:after="0" w:afterAutospacing="0" w:line="360" w:lineRule="auto"/>
        <w:ind w:firstLineChars="200" w:firstLine="640"/>
        <w:rPr>
          <w:rFonts w:ascii="仿宋_GB2312" w:eastAsia="仿宋_GB2312" w:hAnsi="仿宋_GB2312" w:cs="仿宋_GB2312" w:hint="eastAsia"/>
          <w:sz w:val="32"/>
          <w:szCs w:val="32"/>
        </w:rPr>
      </w:pPr>
      <w:r w:rsidRPr="00A0578A">
        <w:rPr>
          <w:rFonts w:ascii="仿宋_GB2312" w:eastAsia="仿宋_GB2312" w:hAnsi="仿宋_GB2312" w:cs="仿宋_GB2312" w:hint="eastAsia"/>
          <w:sz w:val="32"/>
          <w:szCs w:val="32"/>
        </w:rPr>
        <w:t>《食品安全国家标准食品中农药最大残留限量》（</w:t>
      </w:r>
      <w:r w:rsidRPr="00A0578A">
        <w:rPr>
          <w:rFonts w:ascii="仿宋_GB2312" w:eastAsia="仿宋_GB2312" w:hAnsi="仿宋_GB2312" w:cs="仿宋_GB2312" w:hint="eastAsia"/>
          <w:sz w:val="32"/>
          <w:szCs w:val="32"/>
        </w:rPr>
        <w:t>GB</w:t>
      </w:r>
      <w:r w:rsidRPr="00A0578A">
        <w:rPr>
          <w:rFonts w:ascii="仿宋_GB2312" w:eastAsia="仿宋_GB2312" w:hAnsi="仿宋_GB2312" w:cs="仿宋_GB2312" w:hint="eastAsia"/>
          <w:sz w:val="32"/>
          <w:szCs w:val="32"/>
        </w:rPr>
        <w:t xml:space="preserve"> </w:t>
      </w:r>
      <w:r w:rsidRPr="00A0578A">
        <w:rPr>
          <w:rFonts w:ascii="仿宋_GB2312" w:eastAsia="仿宋_GB2312" w:hAnsi="仿宋_GB2312" w:cs="仿宋_GB2312" w:hint="eastAsia"/>
          <w:sz w:val="32"/>
          <w:szCs w:val="32"/>
        </w:rPr>
        <w:t>2763</w:t>
      </w:r>
      <w:r w:rsidRPr="00A0578A">
        <w:rPr>
          <w:rFonts w:ascii="仿宋_GB2312" w:eastAsia="仿宋_GB2312" w:hAnsi="仿宋_GB2312" w:cs="仿宋_GB2312" w:hint="eastAsia"/>
          <w:sz w:val="32"/>
          <w:szCs w:val="32"/>
        </w:rPr>
        <w:t>—</w:t>
      </w:r>
      <w:r w:rsidRPr="00A0578A">
        <w:rPr>
          <w:rFonts w:ascii="仿宋_GB2312" w:eastAsia="仿宋_GB2312" w:hAnsi="仿宋_GB2312" w:cs="仿宋_GB2312" w:hint="eastAsia"/>
          <w:sz w:val="32"/>
          <w:szCs w:val="32"/>
        </w:rPr>
        <w:t>20</w:t>
      </w:r>
      <w:r w:rsidRPr="00A0578A">
        <w:rPr>
          <w:rFonts w:ascii="仿宋_GB2312" w:eastAsia="仿宋_GB2312" w:hAnsi="仿宋_GB2312" w:cs="仿宋_GB2312" w:hint="eastAsia"/>
          <w:sz w:val="32"/>
          <w:szCs w:val="32"/>
        </w:rPr>
        <w:t>21</w:t>
      </w:r>
      <w:r w:rsidRPr="00A0578A">
        <w:rPr>
          <w:rFonts w:ascii="仿宋_GB2312" w:eastAsia="仿宋_GB2312" w:hAnsi="仿宋_GB2312" w:cs="仿宋_GB2312" w:hint="eastAsia"/>
          <w:sz w:val="32"/>
          <w:szCs w:val="32"/>
        </w:rPr>
        <w:t>）中规定，吡虫啉在</w:t>
      </w:r>
      <w:r w:rsidRPr="00A0578A">
        <w:rPr>
          <w:rFonts w:ascii="仿宋_GB2312" w:eastAsia="仿宋_GB2312" w:hAnsi="仿宋_GB2312" w:cs="仿宋_GB2312" w:hint="eastAsia"/>
          <w:sz w:val="32"/>
          <w:szCs w:val="32"/>
        </w:rPr>
        <w:t>小青菜</w:t>
      </w:r>
      <w:r w:rsidRPr="00A0578A">
        <w:rPr>
          <w:rFonts w:ascii="仿宋_GB2312" w:eastAsia="仿宋_GB2312" w:hAnsi="仿宋_GB2312" w:cs="仿宋_GB2312" w:hint="eastAsia"/>
          <w:sz w:val="32"/>
          <w:szCs w:val="32"/>
        </w:rPr>
        <w:t>中的最大残留限量值为</w:t>
      </w:r>
      <w:r w:rsidRPr="00A0578A">
        <w:rPr>
          <w:rFonts w:ascii="仿宋_GB2312" w:eastAsia="仿宋_GB2312" w:hAnsi="仿宋_GB2312" w:cs="仿宋_GB2312" w:hint="eastAsia"/>
          <w:sz w:val="32"/>
          <w:szCs w:val="32"/>
        </w:rPr>
        <w:t>≤</w:t>
      </w:r>
      <w:r w:rsidRPr="00A0578A">
        <w:rPr>
          <w:rFonts w:ascii="仿宋_GB2312" w:eastAsia="仿宋_GB2312" w:hAnsi="仿宋_GB2312" w:cs="仿宋_GB2312" w:hint="eastAsia"/>
          <w:sz w:val="32"/>
          <w:szCs w:val="32"/>
        </w:rPr>
        <w:t>0.05mg/kg</w:t>
      </w:r>
      <w:r w:rsidRPr="00A0578A">
        <w:rPr>
          <w:rFonts w:ascii="仿宋_GB2312" w:eastAsia="仿宋_GB2312" w:hAnsi="仿宋_GB2312" w:cs="仿宋_GB2312" w:hint="eastAsia"/>
          <w:sz w:val="32"/>
          <w:szCs w:val="32"/>
        </w:rPr>
        <w:t>。</w:t>
      </w:r>
    </w:p>
    <w:p w:rsidR="00353542" w:rsidRPr="00A0578A" w:rsidRDefault="00DB1052" w:rsidP="00A0578A">
      <w:pPr>
        <w:spacing w:line="360" w:lineRule="auto"/>
        <w:ind w:firstLineChars="200" w:firstLine="643"/>
        <w:rPr>
          <w:rFonts w:ascii="仿宋_GB2312" w:eastAsia="仿宋_GB2312" w:hAnsi="黑体" w:cs="黑体" w:hint="eastAsia"/>
          <w:b/>
          <w:kern w:val="0"/>
          <w:sz w:val="32"/>
          <w:szCs w:val="32"/>
        </w:rPr>
      </w:pPr>
      <w:r w:rsidRPr="00A0578A">
        <w:rPr>
          <w:rFonts w:ascii="仿宋_GB2312" w:eastAsia="仿宋_GB2312" w:hAnsi="黑体" w:cs="黑体" w:hint="eastAsia"/>
          <w:b/>
          <w:kern w:val="0"/>
          <w:sz w:val="32"/>
          <w:szCs w:val="32"/>
        </w:rPr>
        <w:t>毒死蜱</w:t>
      </w:r>
    </w:p>
    <w:p w:rsidR="00353542" w:rsidRPr="00A0578A" w:rsidRDefault="00DB1052">
      <w:pPr>
        <w:spacing w:line="360" w:lineRule="auto"/>
        <w:ind w:firstLineChars="200" w:firstLine="640"/>
        <w:rPr>
          <w:rFonts w:ascii="仿宋_GB2312" w:eastAsia="仿宋_GB2312" w:hAnsi="仿宋_GB2312" w:cs="仿宋_GB2312" w:hint="eastAsia"/>
          <w:kern w:val="0"/>
          <w:sz w:val="32"/>
          <w:szCs w:val="32"/>
        </w:rPr>
      </w:pPr>
      <w:r w:rsidRPr="00A0578A">
        <w:rPr>
          <w:rFonts w:ascii="仿宋_GB2312" w:eastAsia="仿宋_GB2312" w:hAnsi="仿宋_GB2312" w:cs="仿宋_GB2312" w:hint="eastAsia"/>
          <w:kern w:val="0"/>
          <w:sz w:val="32"/>
          <w:szCs w:val="32"/>
        </w:rPr>
        <w:t>毒死蜱是一种具有触杀、胃毒和熏蒸作用的有机磷杀虫剂。在土壤中残留期较长，具有环境持久性，能通过饮水、食物甚至空气进入人体内。少量的农药残留不会引起人体急性中毒，但长期食用农药残留超标的食品，对人体健康有一定影响。韭菜中毒死蜱超标的原因可能有种植着为加强防病效果超量使用农药，也可能是未严格按照农药安全间隔期，提前进行了采收。</w:t>
      </w:r>
    </w:p>
    <w:p w:rsidR="00353542" w:rsidRPr="00A0578A" w:rsidRDefault="00DB1052">
      <w:pPr>
        <w:spacing w:line="360" w:lineRule="auto"/>
        <w:ind w:firstLineChars="200" w:firstLine="640"/>
        <w:rPr>
          <w:rFonts w:ascii="仿宋_GB2312" w:eastAsia="仿宋_GB2312" w:hAnsi="仿宋_GB2312" w:cs="仿宋_GB2312" w:hint="eastAsia"/>
          <w:kern w:val="0"/>
          <w:sz w:val="32"/>
          <w:szCs w:val="32"/>
        </w:rPr>
      </w:pPr>
      <w:r w:rsidRPr="00A0578A">
        <w:rPr>
          <w:rFonts w:ascii="仿宋_GB2312" w:eastAsia="仿宋_GB2312" w:hAnsi="仿宋_GB2312" w:cs="仿宋_GB2312" w:hint="eastAsia"/>
          <w:kern w:val="0"/>
          <w:sz w:val="32"/>
          <w:szCs w:val="32"/>
        </w:rPr>
        <w:t>《食品安全国家标准</w:t>
      </w:r>
      <w:r w:rsidRPr="00A0578A">
        <w:rPr>
          <w:rFonts w:ascii="仿宋_GB2312" w:eastAsia="仿宋_GB2312" w:hAnsi="仿宋_GB2312" w:cs="仿宋_GB2312" w:hint="eastAsia"/>
          <w:kern w:val="0"/>
          <w:sz w:val="32"/>
          <w:szCs w:val="32"/>
        </w:rPr>
        <w:t xml:space="preserve"> </w:t>
      </w:r>
      <w:r w:rsidRPr="00A0578A">
        <w:rPr>
          <w:rFonts w:ascii="仿宋_GB2312" w:eastAsia="仿宋_GB2312" w:hAnsi="仿宋_GB2312" w:cs="仿宋_GB2312" w:hint="eastAsia"/>
          <w:kern w:val="0"/>
          <w:sz w:val="32"/>
          <w:szCs w:val="32"/>
        </w:rPr>
        <w:t>食品中农药残留限量》</w:t>
      </w:r>
      <w:r w:rsidRPr="00A0578A">
        <w:rPr>
          <w:rFonts w:ascii="仿宋_GB2312" w:eastAsia="仿宋_GB2312" w:hAnsi="仿宋_GB2312" w:cs="仿宋_GB2312" w:hint="eastAsia"/>
          <w:kern w:val="0"/>
          <w:sz w:val="32"/>
          <w:szCs w:val="32"/>
        </w:rPr>
        <w:t>GB 2763-2021</w:t>
      </w:r>
      <w:r w:rsidRPr="00A0578A">
        <w:rPr>
          <w:rFonts w:ascii="仿宋_GB2312" w:eastAsia="仿宋_GB2312" w:hAnsi="仿宋_GB2312" w:cs="仿宋_GB2312" w:hint="eastAsia"/>
          <w:kern w:val="0"/>
          <w:sz w:val="32"/>
          <w:szCs w:val="32"/>
        </w:rPr>
        <w:t>中规定，毒死蜱在韭菜中的最大残留限量值为≤</w:t>
      </w:r>
      <w:r w:rsidRPr="00A0578A">
        <w:rPr>
          <w:rFonts w:ascii="仿宋_GB2312" w:eastAsia="仿宋_GB2312" w:hAnsi="仿宋_GB2312" w:cs="仿宋_GB2312" w:hint="eastAsia"/>
          <w:kern w:val="0"/>
          <w:sz w:val="32"/>
          <w:szCs w:val="32"/>
        </w:rPr>
        <w:t>0.02mg/kg</w:t>
      </w:r>
      <w:r w:rsidRPr="00A0578A">
        <w:rPr>
          <w:rFonts w:ascii="仿宋_GB2312" w:eastAsia="仿宋_GB2312" w:hAnsi="仿宋_GB2312" w:cs="仿宋_GB2312" w:hint="eastAsia"/>
          <w:kern w:val="0"/>
          <w:sz w:val="32"/>
          <w:szCs w:val="32"/>
        </w:rPr>
        <w:t>。</w:t>
      </w:r>
    </w:p>
    <w:p w:rsidR="00353542" w:rsidRPr="00A0578A" w:rsidRDefault="00DB1052" w:rsidP="00A0578A">
      <w:pPr>
        <w:spacing w:line="360" w:lineRule="auto"/>
        <w:ind w:firstLineChars="200" w:firstLine="643"/>
        <w:rPr>
          <w:rFonts w:ascii="仿宋_GB2312" w:eastAsia="仿宋_GB2312" w:hAnsi="黑体" w:cs="黑体" w:hint="eastAsia"/>
          <w:b/>
          <w:kern w:val="0"/>
          <w:sz w:val="32"/>
          <w:szCs w:val="32"/>
        </w:rPr>
      </w:pPr>
      <w:r w:rsidRPr="00A0578A">
        <w:rPr>
          <w:rFonts w:ascii="仿宋_GB2312" w:eastAsia="仿宋_GB2312" w:hAnsi="黑体" w:cs="黑体" w:hint="eastAsia"/>
          <w:b/>
          <w:kern w:val="0"/>
          <w:sz w:val="32"/>
          <w:szCs w:val="32"/>
        </w:rPr>
        <w:t>恩诺沙星</w:t>
      </w:r>
    </w:p>
    <w:p w:rsidR="00353542" w:rsidRPr="00A0578A" w:rsidRDefault="00DB1052">
      <w:pPr>
        <w:pStyle w:val="a5"/>
        <w:spacing w:before="0" w:beforeAutospacing="0" w:after="210" w:afterAutospacing="0" w:line="33" w:lineRule="atLeast"/>
        <w:ind w:firstLineChars="200" w:firstLine="640"/>
        <w:rPr>
          <w:rFonts w:ascii="仿宋_GB2312" w:eastAsia="仿宋_GB2312" w:hAnsi="仿宋_GB2312" w:cs="仿宋_GB2312" w:hint="eastAsia"/>
          <w:sz w:val="32"/>
          <w:szCs w:val="32"/>
        </w:rPr>
      </w:pPr>
      <w:r w:rsidRPr="00A0578A">
        <w:rPr>
          <w:rFonts w:ascii="仿宋_GB2312" w:eastAsia="仿宋_GB2312" w:hAnsi="仿宋_GB2312" w:cs="仿宋_GB2312" w:hint="eastAsia"/>
          <w:sz w:val="32"/>
          <w:szCs w:val="32"/>
        </w:rPr>
        <w:t>恩诺沙星属于氟喹诺酮类药物，是一类人工合成的广谱抗菌药，用于治疗动物的皮肤感染、呼吸道感染等，是动物专属用药。</w:t>
      </w:r>
      <w:r w:rsidRPr="00A0578A">
        <w:rPr>
          <w:rFonts w:ascii="仿宋_GB2312" w:eastAsia="仿宋_GB2312" w:hAnsi="仿宋_GB2312" w:cs="仿宋_GB2312" w:hint="eastAsia"/>
          <w:sz w:val="32"/>
          <w:szCs w:val="32"/>
        </w:rPr>
        <w:lastRenderedPageBreak/>
        <w:t>老年人、孕妇、儿童及低免疫力人群摄入较多恩诺沙星不合格的产品，可引起轻度胃肠道不适、头痛、头晕等症状，并产生耐药性。</w:t>
      </w:r>
    </w:p>
    <w:p w:rsidR="00353542" w:rsidRPr="00A0578A" w:rsidRDefault="00DB1052">
      <w:pPr>
        <w:pStyle w:val="a5"/>
        <w:spacing w:before="0" w:beforeAutospacing="0" w:after="210" w:afterAutospacing="0" w:line="33" w:lineRule="atLeast"/>
        <w:ind w:firstLineChars="200" w:firstLine="640"/>
        <w:rPr>
          <w:rFonts w:ascii="仿宋_GB2312" w:eastAsia="仿宋_GB2312" w:hAnsi="仿宋_GB2312" w:cs="仿宋_GB2312" w:hint="eastAsia"/>
          <w:sz w:val="32"/>
          <w:szCs w:val="32"/>
        </w:rPr>
      </w:pPr>
      <w:r w:rsidRPr="00A0578A">
        <w:rPr>
          <w:rFonts w:ascii="仿宋_GB2312" w:eastAsia="仿宋_GB2312" w:hAnsi="仿宋_GB2312" w:cs="仿宋_GB2312" w:hint="eastAsia"/>
          <w:sz w:val="32"/>
          <w:szCs w:val="32"/>
        </w:rPr>
        <w:t>《食品安全国家标准</w:t>
      </w:r>
      <w:r w:rsidRPr="00A0578A">
        <w:rPr>
          <w:rFonts w:ascii="仿宋_GB2312" w:eastAsia="仿宋_GB2312" w:hAnsi="仿宋_GB2312" w:cs="仿宋_GB2312" w:hint="eastAsia"/>
          <w:sz w:val="32"/>
          <w:szCs w:val="32"/>
        </w:rPr>
        <w:t xml:space="preserve"> </w:t>
      </w:r>
      <w:r w:rsidRPr="00A0578A">
        <w:rPr>
          <w:rFonts w:ascii="仿宋_GB2312" w:eastAsia="仿宋_GB2312" w:hAnsi="仿宋_GB2312" w:cs="仿宋_GB2312" w:hint="eastAsia"/>
          <w:sz w:val="32"/>
          <w:szCs w:val="32"/>
        </w:rPr>
        <w:t>食品中兽药最大残留限量》</w:t>
      </w:r>
      <w:r w:rsidRPr="00A0578A">
        <w:rPr>
          <w:rFonts w:ascii="仿宋_GB2312" w:eastAsia="仿宋_GB2312" w:hAnsi="仿宋_GB2312" w:cs="仿宋_GB2312" w:hint="eastAsia"/>
          <w:sz w:val="32"/>
          <w:szCs w:val="32"/>
        </w:rPr>
        <w:tab/>
        <w:t>GB 31650-2019</w:t>
      </w:r>
      <w:r w:rsidRPr="00A0578A">
        <w:rPr>
          <w:rFonts w:ascii="仿宋_GB2312" w:eastAsia="仿宋_GB2312" w:hAnsi="仿宋_GB2312" w:cs="仿宋_GB2312" w:hint="eastAsia"/>
          <w:sz w:val="32"/>
          <w:szCs w:val="32"/>
        </w:rPr>
        <w:t>中规定，恩诺沙星在鸡脯肉中最大残留限量值为≤</w:t>
      </w:r>
      <w:r w:rsidRPr="00A0578A">
        <w:rPr>
          <w:rFonts w:ascii="仿宋_GB2312" w:eastAsia="仿宋_GB2312" w:hAnsi="仿宋_GB2312" w:cs="仿宋_GB2312" w:hint="eastAsia"/>
          <w:sz w:val="32"/>
          <w:szCs w:val="32"/>
        </w:rPr>
        <w:t>100</w:t>
      </w:r>
      <w:r w:rsidRPr="00A0578A">
        <w:rPr>
          <w:rFonts w:ascii="仿宋_GB2312" w:eastAsia="仿宋_GB2312" w:hAnsi="仿宋_GB2312" w:cs="仿宋_GB2312" w:hint="eastAsia"/>
          <w:sz w:val="32"/>
          <w:szCs w:val="32"/>
        </w:rPr>
        <w:t>μ</w:t>
      </w:r>
      <w:r w:rsidRPr="00A0578A">
        <w:rPr>
          <w:rFonts w:ascii="仿宋_GB2312" w:eastAsia="仿宋_GB2312" w:hAnsi="仿宋_GB2312" w:cs="仿宋_GB2312" w:hint="eastAsia"/>
          <w:sz w:val="32"/>
          <w:szCs w:val="32"/>
        </w:rPr>
        <w:t>g/kg</w:t>
      </w:r>
      <w:r w:rsidRPr="00A0578A">
        <w:rPr>
          <w:rFonts w:ascii="仿宋_GB2312" w:eastAsia="仿宋_GB2312" w:hAnsi="仿宋_GB2312" w:cs="仿宋_GB2312" w:hint="eastAsia"/>
          <w:sz w:val="32"/>
          <w:szCs w:val="32"/>
        </w:rPr>
        <w:t>。</w:t>
      </w:r>
    </w:p>
    <w:p w:rsidR="00353542" w:rsidRDefault="00353542">
      <w:pPr>
        <w:spacing w:line="360" w:lineRule="auto"/>
        <w:ind w:firstLineChars="200" w:firstLine="640"/>
        <w:rPr>
          <w:rFonts w:ascii="仿宋_GB2312" w:eastAsia="仿宋_GB2312" w:hAnsi="仿宋_GB2312" w:cs="仿宋_GB2312"/>
          <w:kern w:val="0"/>
          <w:sz w:val="32"/>
          <w:szCs w:val="32"/>
        </w:rPr>
      </w:pPr>
    </w:p>
    <w:p w:rsidR="00353542" w:rsidRDefault="00353542">
      <w:pPr>
        <w:spacing w:line="360" w:lineRule="auto"/>
        <w:ind w:firstLineChars="200" w:firstLine="640"/>
        <w:rPr>
          <w:rFonts w:ascii="仿宋_GB2312" w:eastAsia="仿宋_GB2312" w:hAnsi="仿宋_GB2312" w:cs="仿宋_GB2312"/>
          <w:kern w:val="0"/>
          <w:sz w:val="32"/>
          <w:szCs w:val="32"/>
        </w:rPr>
      </w:pPr>
    </w:p>
    <w:sectPr w:rsidR="00353542" w:rsidSect="00353542">
      <w:footerReference w:type="even" r:id="rId7"/>
      <w:footerReference w:type="default" r:id="rId8"/>
      <w:pgSz w:w="11906" w:h="16838"/>
      <w:pgMar w:top="1701" w:right="1474"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052" w:rsidRDefault="00DB1052" w:rsidP="00353542">
      <w:r>
        <w:separator/>
      </w:r>
    </w:p>
  </w:endnote>
  <w:endnote w:type="continuationSeparator" w:id="0">
    <w:p w:rsidR="00DB1052" w:rsidRDefault="00DB1052" w:rsidP="003535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20002A87" w:usb1="80000000" w:usb2="00000008" w:usb3="00000000" w:csb0="000001FF" w:csb1="00000000"/>
  </w:font>
  <w:font w:name="仿宋">
    <w:altName w:val="Arial Unicode MS"/>
    <w:charset w:val="86"/>
    <w:family w:val="auto"/>
    <w:pitch w:val="default"/>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542" w:rsidRDefault="00353542">
    <w:pPr>
      <w:pStyle w:val="a3"/>
      <w:ind w:right="360" w:firstLine="360"/>
    </w:pPr>
    <w:r>
      <w:pict>
        <v:shapetype id="_x0000_t202" coordsize="21600,21600" o:spt="202" path="m,l,21600r21600,l21600,xe">
          <v:stroke joinstyle="miter"/>
          <v:path gradientshapeok="t" o:connecttype="rect"/>
        </v:shapetype>
        <v:shape id="文本框 4" o:spid="_x0000_s1027" type="#_x0000_t202" style="position:absolute;left:0;text-align:left;margin-left:104pt;margin-top:0;width:2in;height:2in;z-index:251659264;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6&#10;uDoBtwEAAFQDAAAOAAAAAAAAAAEAIAAAAB4BAABkcnMvZTJvRG9jLnhtbFBLBQYAAAAABgAGAFkB&#10;AABHBQAAAAA=&#10;" filled="f" stroked="f">
          <v:textbox style="mso-fit-shape-to-text:t" inset="0,0,0,0">
            <w:txbxContent>
              <w:p w:rsidR="00353542" w:rsidRDefault="00353542">
                <w:pPr>
                  <w:pStyle w:val="a3"/>
                </w:pPr>
                <w:r>
                  <w:fldChar w:fldCharType="begin"/>
                </w:r>
                <w:r w:rsidR="00DB1052">
                  <w:instrText xml:space="preserve">PAGE  </w:instrText>
                </w:r>
                <w:r>
                  <w:fldChar w:fldCharType="separate"/>
                </w:r>
                <w:r w:rsidR="00DB1052">
                  <w:t>44</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542" w:rsidRDefault="00353542">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052" w:rsidRDefault="00DB1052" w:rsidP="00353542">
      <w:r>
        <w:separator/>
      </w:r>
    </w:p>
  </w:footnote>
  <w:footnote w:type="continuationSeparator" w:id="0">
    <w:p w:rsidR="00DB1052" w:rsidRDefault="00DB1052" w:rsidP="003535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YmY5YTRhY2NhZDg1ZTRlMjAzZTk5N2YxYzQwNjQzZjMifQ=="/>
  </w:docVars>
  <w:rsids>
    <w:rsidRoot w:val="50251217"/>
    <w:rsid w:val="00042EA7"/>
    <w:rsid w:val="0009330C"/>
    <w:rsid w:val="0011353F"/>
    <w:rsid w:val="00127150"/>
    <w:rsid w:val="001352BE"/>
    <w:rsid w:val="001F52DC"/>
    <w:rsid w:val="002B7887"/>
    <w:rsid w:val="00327623"/>
    <w:rsid w:val="00341E60"/>
    <w:rsid w:val="00353542"/>
    <w:rsid w:val="003F4D36"/>
    <w:rsid w:val="00490FD6"/>
    <w:rsid w:val="004E1986"/>
    <w:rsid w:val="00506A47"/>
    <w:rsid w:val="00513A65"/>
    <w:rsid w:val="005768A0"/>
    <w:rsid w:val="006322FE"/>
    <w:rsid w:val="00663058"/>
    <w:rsid w:val="008062F2"/>
    <w:rsid w:val="008424C2"/>
    <w:rsid w:val="00A0578A"/>
    <w:rsid w:val="00AD08B1"/>
    <w:rsid w:val="00B50969"/>
    <w:rsid w:val="00C51761"/>
    <w:rsid w:val="00CB02DB"/>
    <w:rsid w:val="00CD5A92"/>
    <w:rsid w:val="00D07BD1"/>
    <w:rsid w:val="00DB1052"/>
    <w:rsid w:val="00DF1AD7"/>
    <w:rsid w:val="00F86406"/>
    <w:rsid w:val="00FD6984"/>
    <w:rsid w:val="019B1886"/>
    <w:rsid w:val="02F241BE"/>
    <w:rsid w:val="08C2594B"/>
    <w:rsid w:val="0B291CB1"/>
    <w:rsid w:val="0C48260B"/>
    <w:rsid w:val="0D5F7C0C"/>
    <w:rsid w:val="0DBA12E6"/>
    <w:rsid w:val="0EBD2E3C"/>
    <w:rsid w:val="110F1949"/>
    <w:rsid w:val="11CC15E8"/>
    <w:rsid w:val="12503FC7"/>
    <w:rsid w:val="148443FC"/>
    <w:rsid w:val="16E41182"/>
    <w:rsid w:val="16EF4AC1"/>
    <w:rsid w:val="1743234C"/>
    <w:rsid w:val="179B5CE4"/>
    <w:rsid w:val="17CC59EB"/>
    <w:rsid w:val="180513B0"/>
    <w:rsid w:val="1C7323BF"/>
    <w:rsid w:val="1E6908EA"/>
    <w:rsid w:val="1F332CA6"/>
    <w:rsid w:val="1FC70F69"/>
    <w:rsid w:val="216830DB"/>
    <w:rsid w:val="235D6544"/>
    <w:rsid w:val="25347E29"/>
    <w:rsid w:val="25A71CF8"/>
    <w:rsid w:val="26997893"/>
    <w:rsid w:val="28A8200F"/>
    <w:rsid w:val="29E934B5"/>
    <w:rsid w:val="2B5427A6"/>
    <w:rsid w:val="2C610E53"/>
    <w:rsid w:val="2CA91AD3"/>
    <w:rsid w:val="2ECF037A"/>
    <w:rsid w:val="31712757"/>
    <w:rsid w:val="324362D7"/>
    <w:rsid w:val="32D6705A"/>
    <w:rsid w:val="33CD5020"/>
    <w:rsid w:val="35A46254"/>
    <w:rsid w:val="37607F59"/>
    <w:rsid w:val="382947EF"/>
    <w:rsid w:val="38E815C5"/>
    <w:rsid w:val="3ACF167E"/>
    <w:rsid w:val="3C6D114E"/>
    <w:rsid w:val="3D54230E"/>
    <w:rsid w:val="3DB50FFF"/>
    <w:rsid w:val="40FB7670"/>
    <w:rsid w:val="419F141C"/>
    <w:rsid w:val="41F25B82"/>
    <w:rsid w:val="43D309EF"/>
    <w:rsid w:val="46E2098A"/>
    <w:rsid w:val="496E39C3"/>
    <w:rsid w:val="49E67BD2"/>
    <w:rsid w:val="4AE72A13"/>
    <w:rsid w:val="4C4023DB"/>
    <w:rsid w:val="4FBC44AA"/>
    <w:rsid w:val="50251217"/>
    <w:rsid w:val="503558DD"/>
    <w:rsid w:val="52FC4B82"/>
    <w:rsid w:val="53BF62DB"/>
    <w:rsid w:val="574560B3"/>
    <w:rsid w:val="590A624B"/>
    <w:rsid w:val="597B0EF6"/>
    <w:rsid w:val="5A880638"/>
    <w:rsid w:val="5BED3C02"/>
    <w:rsid w:val="5DD230AF"/>
    <w:rsid w:val="600B28A8"/>
    <w:rsid w:val="60920475"/>
    <w:rsid w:val="60A045C4"/>
    <w:rsid w:val="62C3746A"/>
    <w:rsid w:val="639F57E1"/>
    <w:rsid w:val="67BC540F"/>
    <w:rsid w:val="684D1CB0"/>
    <w:rsid w:val="692A1FF1"/>
    <w:rsid w:val="69AC6EAA"/>
    <w:rsid w:val="6C7D68DC"/>
    <w:rsid w:val="6CC12C6C"/>
    <w:rsid w:val="6D142D9C"/>
    <w:rsid w:val="6E6F65C8"/>
    <w:rsid w:val="6F35349E"/>
    <w:rsid w:val="72E27499"/>
    <w:rsid w:val="73D57012"/>
    <w:rsid w:val="74655E82"/>
    <w:rsid w:val="782642CC"/>
    <w:rsid w:val="78585585"/>
    <w:rsid w:val="78EF290F"/>
    <w:rsid w:val="78F053E4"/>
    <w:rsid w:val="7D586CD5"/>
    <w:rsid w:val="7D7D2BE0"/>
    <w:rsid w:val="7D8F6D5C"/>
    <w:rsid w:val="7EB73ECF"/>
    <w:rsid w:val="7EE10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uiPriority="99" w:unhideWhenUsed="1"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uiPriority="99" w:unhideWhenUsed="1"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3542"/>
    <w:pPr>
      <w:widowControl w:val="0"/>
      <w:jc w:val="both"/>
    </w:pPr>
    <w:rPr>
      <w:rFonts w:eastAsiaTheme="minorEastAsia" w:cstheme="minorBid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353542"/>
    <w:pPr>
      <w:tabs>
        <w:tab w:val="center" w:pos="4153"/>
        <w:tab w:val="right" w:pos="8306"/>
      </w:tabs>
      <w:snapToGrid w:val="0"/>
      <w:jc w:val="left"/>
    </w:pPr>
    <w:rPr>
      <w:sz w:val="18"/>
      <w:szCs w:val="18"/>
    </w:rPr>
  </w:style>
  <w:style w:type="paragraph" w:styleId="a4">
    <w:name w:val="header"/>
    <w:basedOn w:val="a"/>
    <w:link w:val="Char"/>
    <w:qFormat/>
    <w:rsid w:val="00353542"/>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rsid w:val="003535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left"/>
    </w:pPr>
    <w:rPr>
      <w:rFonts w:ascii="微软雅黑" w:eastAsia="微软雅黑" w:hAnsi="微软雅黑" w:cs="宋体"/>
      <w:kern w:val="0"/>
      <w:sz w:val="24"/>
      <w:szCs w:val="24"/>
    </w:rPr>
  </w:style>
  <w:style w:type="paragraph" w:styleId="a5">
    <w:name w:val="Normal (Web)"/>
    <w:basedOn w:val="a"/>
    <w:uiPriority w:val="99"/>
    <w:unhideWhenUsed/>
    <w:qFormat/>
    <w:rsid w:val="0035354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qFormat/>
    <w:rsid w:val="00353542"/>
    <w:rPr>
      <w:b/>
    </w:rPr>
  </w:style>
  <w:style w:type="character" w:styleId="a7">
    <w:name w:val="FollowedHyperlink"/>
    <w:basedOn w:val="a0"/>
    <w:qFormat/>
    <w:rsid w:val="00353542"/>
    <w:rPr>
      <w:color w:val="800080"/>
      <w:u w:val="none"/>
    </w:rPr>
  </w:style>
  <w:style w:type="character" w:styleId="a8">
    <w:name w:val="Emphasis"/>
    <w:basedOn w:val="a0"/>
    <w:qFormat/>
    <w:rsid w:val="00353542"/>
  </w:style>
  <w:style w:type="character" w:styleId="a9">
    <w:name w:val="Hyperlink"/>
    <w:basedOn w:val="a0"/>
    <w:uiPriority w:val="99"/>
    <w:unhideWhenUsed/>
    <w:qFormat/>
    <w:rsid w:val="00353542"/>
    <w:rPr>
      <w:color w:val="656565"/>
      <w:u w:val="none"/>
    </w:rPr>
  </w:style>
  <w:style w:type="character" w:customStyle="1" w:styleId="Char">
    <w:name w:val="页眉 Char"/>
    <w:basedOn w:val="a0"/>
    <w:link w:val="a4"/>
    <w:qFormat/>
    <w:rsid w:val="00353542"/>
    <w:rPr>
      <w:rFonts w:ascii="Times New Roman" w:hAnsi="Times New Roman"/>
      <w:kern w:val="2"/>
      <w:sz w:val="18"/>
      <w:szCs w:val="18"/>
    </w:rPr>
  </w:style>
  <w:style w:type="paragraph" w:styleId="aa">
    <w:name w:val="List Paragraph"/>
    <w:basedOn w:val="a"/>
    <w:uiPriority w:val="99"/>
    <w:unhideWhenUsed/>
    <w:qFormat/>
    <w:rsid w:val="00353542"/>
    <w:pPr>
      <w:ind w:firstLineChars="200" w:firstLine="420"/>
    </w:pPr>
  </w:style>
  <w:style w:type="character" w:customStyle="1" w:styleId="HTMLChar">
    <w:name w:val="HTML 预设格式 Char"/>
    <w:basedOn w:val="a0"/>
    <w:link w:val="HTML"/>
    <w:uiPriority w:val="99"/>
    <w:qFormat/>
    <w:rsid w:val="00353542"/>
    <w:rPr>
      <w:rFonts w:ascii="微软雅黑" w:eastAsia="微软雅黑" w:hAnsi="微软雅黑" w:cs="宋体"/>
      <w:sz w:val="24"/>
      <w:szCs w:val="24"/>
    </w:rPr>
  </w:style>
  <w:style w:type="character" w:customStyle="1" w:styleId="hover4">
    <w:name w:val="hover4"/>
    <w:basedOn w:val="a0"/>
    <w:qFormat/>
    <w:rsid w:val="00353542"/>
    <w:rPr>
      <w:color w:val="315EFB"/>
    </w:rPr>
  </w:style>
  <w:style w:type="character" w:customStyle="1" w:styleId="index-moduleaccountauthentication3bwix">
    <w:name w:val="index-module_accountauthentication_3bwix"/>
    <w:basedOn w:val="a0"/>
    <w:qFormat/>
    <w:rsid w:val="00353542"/>
  </w:style>
  <w:style w:type="character" w:customStyle="1" w:styleId="page-status">
    <w:name w:val="page-status"/>
    <w:basedOn w:val="a0"/>
    <w:qFormat/>
    <w:rsid w:val="00353542"/>
    <w:rPr>
      <w:vanish/>
    </w:rPr>
  </w:style>
  <w:style w:type="character" w:customStyle="1" w:styleId="sma">
    <w:name w:val="sma"/>
    <w:basedOn w:val="a0"/>
    <w:qFormat/>
    <w:rsid w:val="00353542"/>
    <w:rPr>
      <w:color w:val="999999"/>
      <w:sz w:val="21"/>
      <w:szCs w:val="21"/>
    </w:rPr>
  </w:style>
  <w:style w:type="character" w:customStyle="1" w:styleId="time">
    <w:name w:val="time"/>
    <w:basedOn w:val="a0"/>
    <w:qFormat/>
    <w:rsid w:val="00353542"/>
    <w:rPr>
      <w:color w:val="333333"/>
      <w:sz w:val="24"/>
      <w:szCs w:val="24"/>
    </w:rPr>
  </w:style>
  <w:style w:type="character" w:customStyle="1" w:styleId="icon">
    <w:name w:val="icon"/>
    <w:basedOn w:val="a0"/>
    <w:qFormat/>
    <w:rsid w:val="00353542"/>
  </w:style>
  <w:style w:type="character" w:customStyle="1" w:styleId="page-num-current">
    <w:name w:val="page-num-current"/>
    <w:basedOn w:val="a0"/>
    <w:qFormat/>
    <w:rsid w:val="00353542"/>
    <w:rPr>
      <w:color w:val="FFFFFF"/>
      <w:shd w:val="clear" w:color="auto" w:fill="005BAC"/>
    </w:rPr>
  </w:style>
  <w:style w:type="character" w:customStyle="1" w:styleId="btn">
    <w:name w:val="btn"/>
    <w:basedOn w:val="a0"/>
    <w:qFormat/>
    <w:rsid w:val="00353542"/>
    <w:rPr>
      <w:color w:val="005BAC"/>
      <w:sz w:val="21"/>
      <w:szCs w:val="21"/>
    </w:rPr>
  </w:style>
  <w:style w:type="character" w:customStyle="1" w:styleId="btn1">
    <w:name w:val="btn1"/>
    <w:basedOn w:val="a0"/>
    <w:qFormat/>
    <w:rsid w:val="00353542"/>
    <w:rPr>
      <w:color w:val="FFFFFF"/>
      <w:shd w:val="clear" w:color="auto" w:fill="005BAC"/>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166</Words>
  <Characters>947</Characters>
  <Application>Microsoft Office Word</Application>
  <DocSecurity>0</DocSecurity>
  <Lines>7</Lines>
  <Paragraphs>2</Paragraphs>
  <ScaleCrop>false</ScaleCrop>
  <Company>Sky123.Org</Company>
  <LinksUpToDate>false</LinksUpToDate>
  <CharactersWithSpaces>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小烦</dc:creator>
  <cp:lastModifiedBy>User</cp:lastModifiedBy>
  <cp:revision>24</cp:revision>
  <dcterms:created xsi:type="dcterms:W3CDTF">2017-12-06T17:14:00Z</dcterms:created>
  <dcterms:modified xsi:type="dcterms:W3CDTF">2022-12-28T01:39:00Z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F268DA5C676442E7BC03F3675C95984F</vt:lpwstr>
  </property>
</Properties>
</file>